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da8d51b98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BAIA YACHTS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BAIA YACHTS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5d4df67ae4b0a"/>
      <w:footerReference xmlns:r="http://schemas.openxmlformats.org/officeDocument/2006/relationships" w:type="default" r:id="R4d6c2915399d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BAIA YACHTS AS   ·   Org.nr 981 595 963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BAIA YACHTS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5d4df67ae4b0a" /><Relationship Type="http://schemas.openxmlformats.org/officeDocument/2006/relationships/footer" Target="/word/footer1.xml" Id="R4d6c2915399d4fdd" /></Relationships>
</file>