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fd29ca24d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MALERLAG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MALERLAG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0eab9e86b4dda"/>
      <w:footerReference xmlns:r="http://schemas.openxmlformats.org/officeDocument/2006/relationships" w:type="default" r:id="R31d913224d93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MALERLAG AS   ·   Org.nr 981 509 358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MALERLAG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0eab9e86b4dda" /><Relationship Type="http://schemas.openxmlformats.org/officeDocument/2006/relationships/footer" Target="/word/footer1.xml" Id="R31d913224d93465c" /></Relationships>
</file>