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286cb22f048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ECIT LAW ADVOKATER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ECIT LAW ADVOKATER AS</w:t>
      </w:r>
    </w:p>
    <w:sectPr>
      <w:headerReference xmlns:r="http://schemas.openxmlformats.org/officeDocument/2006/relationships" w:type="default" r:id="R36d6edadedd74ff9"/>
      <w:footerReference xmlns:r="http://schemas.openxmlformats.org/officeDocument/2006/relationships" w:type="default" r:id="R4a5a52c9a7d74f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LAW ADVOKATER AS   ·   Org.nr 981 472 470   ·   Hvervenmoveien 49   ·   3511 HØNEFOSS   ·   Tlf. 32 12 32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LAW ADVOKATER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d6edadedd74ff9" /><Relationship Type="http://schemas.openxmlformats.org/officeDocument/2006/relationships/footer" Target="/word/footer1.xml" Id="R4a5a52c9a7d74f40" /></Relationships>
</file>