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204e34fb5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AXEL RAMM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AXEL RAMM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666f94ea5470a"/>
      <w:footerReference xmlns:r="http://schemas.openxmlformats.org/officeDocument/2006/relationships" w:type="default" r:id="Rc2ad1ede0003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AXEL RAMM AS   ·   Org.nr 981 404 564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AXEL RAMM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666f94ea5470a" /><Relationship Type="http://schemas.openxmlformats.org/officeDocument/2006/relationships/footer" Target="/word/footer1.xml" Id="Rc2ad1ede000349df" /></Relationships>
</file>