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1834a5db0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d307e558a4307"/>
      <w:footerReference xmlns:r="http://schemas.openxmlformats.org/officeDocument/2006/relationships" w:type="default" r:id="Re2e41f8aacc2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ALONA AS   ·   Org.nr 981 343 263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d307e558a4307" /><Relationship Type="http://schemas.openxmlformats.org/officeDocument/2006/relationships/footer" Target="/word/footer1.xml" Id="Re2e41f8aacc2478f" /></Relationships>
</file>