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60c2ee8ca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MEHAMN FELLESFRYSELAGER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MEHAMN FELLESFRYSELAGER AS</w:t>
      </w:r>
    </w:p>
    <w:sectPr>
      <w:headerReference xmlns:r="http://schemas.openxmlformats.org/officeDocument/2006/relationships" w:type="default" r:id="Ra2ed0f3524404ad1"/>
      <w:footerReference xmlns:r="http://schemas.openxmlformats.org/officeDocument/2006/relationships" w:type="default" r:id="R70bf6b93b409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MEHAMN FELLESFRYSELAGER AS   ·   Org.nr 981 143 213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MEHAMN FELLESFRYSELAGER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d0f3524404ad1" /><Relationship Type="http://schemas.openxmlformats.org/officeDocument/2006/relationships/footer" Target="/word/footer1.xml" Id="R70bf6b93b4094ceb" /></Relationships>
</file>