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62d82f91d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MEHAMN FELLESFRYSELAGER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MEHAMN FELLESFRYSELAGER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192065d8a4391"/>
      <w:footerReference xmlns:r="http://schemas.openxmlformats.org/officeDocument/2006/relationships" w:type="default" r:id="Rb49a42ab0b64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MEHAMN FELLESFRYSELAGER AS   ·   Org.nr 981 143 213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MEHAMN FELLESFRYSELAGER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92065d8a4391" /><Relationship Type="http://schemas.openxmlformats.org/officeDocument/2006/relationships/footer" Target="/word/footer1.xml" Id="Rb49a42ab0b64490e" /></Relationships>
</file>