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cb47c19ae4b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KOLVIKBAKKEN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KOLVIKBAKKEN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c2cfeea97b4956"/>
      <w:footerReference xmlns:r="http://schemas.openxmlformats.org/officeDocument/2006/relationships" w:type="default" r:id="Rab4d1fc6ad02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KOLVIKBAKKEN EIENDOM AS   ·   Org.nr 981 129 253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KOLVIKBAKKEN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c2cfeea97b4956" /><Relationship Type="http://schemas.openxmlformats.org/officeDocument/2006/relationships/footer" Target="/word/footer1.xml" Id="Rab4d1fc6ad024f84" /></Relationships>
</file>