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e55b776c9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PERSPEKTIV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PERSPEKTIV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8bfcff71d423f"/>
      <w:footerReference xmlns:r="http://schemas.openxmlformats.org/officeDocument/2006/relationships" w:type="default" r:id="Rc27722073e88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PERSPEKTIV ARKITEKTER AS   ·   Org.nr 981 090 691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PERSPEKTIV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8bfcff71d423f" /><Relationship Type="http://schemas.openxmlformats.org/officeDocument/2006/relationships/footer" Target="/word/footer1.xml" Id="Rc27722073e884f2c" /></Relationships>
</file>