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3e70ee723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NORMECA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NORMECA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8c2e4285f4599"/>
      <w:footerReference xmlns:r="http://schemas.openxmlformats.org/officeDocument/2006/relationships" w:type="default" r:id="Rf96b2ce482b2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NORMECA EIENDOM AS   ·   Org.nr 980 758 745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NORMECA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8c2e4285f4599" /><Relationship Type="http://schemas.openxmlformats.org/officeDocument/2006/relationships/footer" Target="/word/footer1.xml" Id="Rf96b2ce482b24045" /></Relationships>
</file>