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6882f63d840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cdc2290b4542aa"/>
      <w:footerReference xmlns:r="http://schemas.openxmlformats.org/officeDocument/2006/relationships" w:type="default" r:id="Rce36730453124a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ANALYSE AS   ·   Org.nr 980 694 283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cdc2290b4542aa" /><Relationship Type="http://schemas.openxmlformats.org/officeDocument/2006/relationships/footer" Target="/word/footer1.xml" Id="Rce36730453124a87" /></Relationships>
</file>