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754e8261c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e5b1129dd44cf"/>
      <w:footerReference xmlns:r="http://schemas.openxmlformats.org/officeDocument/2006/relationships" w:type="default" r:id="Rf637d8329855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BALANSE AS   ·   Org.nr 980 408 930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e5b1129dd44cf" /><Relationship Type="http://schemas.openxmlformats.org/officeDocument/2006/relationships/footer" Target="/word/footer1.xml" Id="Rf637d83298554f33" /></Relationships>
</file>