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2a9184c93c45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BERGLY EIGEDOM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BERGLY EIGEDOM AS</w:t>
      </w:r>
    </w:p>
    <w:sectPr>
      <w:headerReference xmlns:r="http://schemas.openxmlformats.org/officeDocument/2006/relationships" w:type="default" r:id="Rb33aaf77c0b44cd6"/>
      <w:footerReference xmlns:r="http://schemas.openxmlformats.org/officeDocument/2006/relationships" w:type="default" r:id="R457b03380a154b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BERGLY EIGEDOM AS   ·   Org.nr 980 407 608   ·   Hafstadv 32   ·   6800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BERGLY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3aaf77c0b44cd6" /><Relationship Type="http://schemas.openxmlformats.org/officeDocument/2006/relationships/footer" Target="/word/footer1.xml" Id="R457b03380a154b3e" /></Relationships>
</file>