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ab7f9fc74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 MATHISEN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 MATHISEN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ff8acbbc544b6"/>
      <w:footerReference xmlns:r="http://schemas.openxmlformats.org/officeDocument/2006/relationships" w:type="default" r:id="R12222c1eb06e40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 MATHISEN DESIGN AS   ·   Org.nr 980 407 276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 MATHISEN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ff8acbbc544b6" /><Relationship Type="http://schemas.openxmlformats.org/officeDocument/2006/relationships/footer" Target="/word/footer1.xml" Id="R12222c1eb06e407b" /></Relationships>
</file>