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d411b6e4ed47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BÅTSMANN RIB SENTERET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BÅTSMANN RIB SENTERET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318e190f53481b"/>
      <w:footerReference xmlns:r="http://schemas.openxmlformats.org/officeDocument/2006/relationships" w:type="default" r:id="R16ee9442fe5c41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BÅTSMANN RIB SENTERET AS   ·   Org.nr 980 405 273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BÅTSMANN RIB SENTERET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318e190f53481b" /><Relationship Type="http://schemas.openxmlformats.org/officeDocument/2006/relationships/footer" Target="/word/footer1.xml" Id="R16ee9442fe5c4169" /></Relationships>
</file>