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2d7beb85c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MOVI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MOVI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4856b707d4db3"/>
      <w:footerReference xmlns:r="http://schemas.openxmlformats.org/officeDocument/2006/relationships" w:type="default" r:id="R604375a3a902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MOVI EIENDOM AS   ·   Org.nr 980 211 479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MOVI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4856b707d4db3" /><Relationship Type="http://schemas.openxmlformats.org/officeDocument/2006/relationships/footer" Target="/word/footer1.xml" Id="R604375a3a90249ef" /></Relationships>
</file>