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d396b09fd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SVARHAM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SVARHAM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596675ba043ba"/>
      <w:footerReference xmlns:r="http://schemas.openxmlformats.org/officeDocument/2006/relationships" w:type="default" r:id="R7a7baa5aa2d4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SVARHAM AS   ·   Org.nr 980 061 973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SVARHAM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596675ba043ba" /><Relationship Type="http://schemas.openxmlformats.org/officeDocument/2006/relationships/footer" Target="/word/footer1.xml" Id="R7a7baa5aa2d4426d" /></Relationships>
</file>