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2ebde1156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c0b877933a4a82"/>
      <w:footerReference xmlns:r="http://schemas.openxmlformats.org/officeDocument/2006/relationships" w:type="default" r:id="Rd040a39c8453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EIENDOM AS   ·   Org.nr 980 056 015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0b877933a4a82" /><Relationship Type="http://schemas.openxmlformats.org/officeDocument/2006/relationships/footer" Target="/word/footer1.xml" Id="Rd040a39c84534ffd" /></Relationships>
</file>