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0d737e648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STÅRHEIM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STÅRHEIM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29996f2cc4c9d"/>
      <w:footerReference xmlns:r="http://schemas.openxmlformats.org/officeDocument/2006/relationships" w:type="default" r:id="R0a7c625c7310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STÅRHEIM EIGEDOM AS   ·   Org.nr 980 053 253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STÅRHEIM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29996f2cc4c9d" /><Relationship Type="http://schemas.openxmlformats.org/officeDocument/2006/relationships/footer" Target="/word/footer1.xml" Id="R0a7c625c7310437e" /></Relationships>
</file>