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82cb01f0b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0d5c1f6b34860"/>
      <w:footerReference xmlns:r="http://schemas.openxmlformats.org/officeDocument/2006/relationships" w:type="default" r:id="R3a43870482a4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BACAP AS   ·   Org.nr 979 967 748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0d5c1f6b34860" /><Relationship Type="http://schemas.openxmlformats.org/officeDocument/2006/relationships/footer" Target="/word/footer1.xml" Id="R3a43870482a44c4d" /></Relationships>
</file>