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ffbab8be4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SUPREME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SUPREME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fa9114087480f"/>
      <w:footerReference xmlns:r="http://schemas.openxmlformats.org/officeDocument/2006/relationships" w:type="default" r:id="Rb40822fef932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SUPREME SEAFOOD AS   ·   Org.nr 979 956 509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SUPREME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fa9114087480f" /><Relationship Type="http://schemas.openxmlformats.org/officeDocument/2006/relationships/footer" Target="/word/footer1.xml" Id="Rb40822fef9324822" /></Relationships>
</file>