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accc4285f45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INTERCONTROL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INTERCONTROL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6520cc1a4f4563"/>
      <w:footerReference xmlns:r="http://schemas.openxmlformats.org/officeDocument/2006/relationships" w:type="default" r:id="R70f09cf82cbb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INTERCONTROL AS   ·   Org.nr 979 943 598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INTERCONTROL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520cc1a4f4563" /><Relationship Type="http://schemas.openxmlformats.org/officeDocument/2006/relationships/footer" Target="/word/footer1.xml" Id="R70f09cf82cbb4e9d" /></Relationships>
</file>