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5a3a0aae3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FUR &amp; FEATHER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FUR &amp; FEATHER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fe49270e34093"/>
      <w:footerReference xmlns:r="http://schemas.openxmlformats.org/officeDocument/2006/relationships" w:type="default" r:id="R2917bd4911b4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FUR &amp; FEATHER AS   ·   Org.nr 979 937 679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FUR &amp; FEATHER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fe49270e34093" /><Relationship Type="http://schemas.openxmlformats.org/officeDocument/2006/relationships/footer" Target="/word/footer1.xml" Id="R2917bd4911b447b8" /></Relationships>
</file>