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930a728f549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PATRICK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PATRICK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356865323a4b5c"/>
      <w:footerReference xmlns:r="http://schemas.openxmlformats.org/officeDocument/2006/relationships" w:type="default" r:id="R13944455216e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PATRICK AS   ·   Org.nr 979 893 507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PATRICK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56865323a4b5c" /><Relationship Type="http://schemas.openxmlformats.org/officeDocument/2006/relationships/footer" Target="/word/footer1.xml" Id="R13944455216e4593" /></Relationships>
</file>