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25f5e13cc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TERMINALEN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TERMINALEN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46bdd82c454e5a"/>
      <w:footerReference xmlns:r="http://schemas.openxmlformats.org/officeDocument/2006/relationships" w:type="default" r:id="R3a66ed34b17d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TERMINALEN EIENDOM AS   ·   Org.nr 979 869 401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TERMINALEN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6bdd82c454e5a" /><Relationship Type="http://schemas.openxmlformats.org/officeDocument/2006/relationships/footer" Target="/word/footer1.xml" Id="R3a66ed34b17d4598" /></Relationships>
</file>