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2ddd4c5b84b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CROSSHAIRS EMBEDDED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CROSSHAIRS EMBEDDED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c78ed494c7406c"/>
      <w:footerReference xmlns:r="http://schemas.openxmlformats.org/officeDocument/2006/relationships" w:type="default" r:id="Rb3199fb3d2fe4d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CROSSHAIRS EMBEDDED AS   ·   Org.nr 979 833 237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CROSSHAIRS EMBEDDED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c78ed494c7406c" /><Relationship Type="http://schemas.openxmlformats.org/officeDocument/2006/relationships/footer" Target="/word/footer1.xml" Id="Rb3199fb3d2fe4d1a" /></Relationships>
</file>