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0e0cd8a3e49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Borre,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GRAVING OG TRANSPORT</w:t>
      </w:r>
    </w:p>
    <w:sectPr>
      <w:headerReference xmlns:r="http://schemas.openxmlformats.org/officeDocument/2006/relationships" w:type="default" r:id="Re2045da390df4f42"/>
      <w:footerReference xmlns:r="http://schemas.openxmlformats.org/officeDocument/2006/relationships" w:type="default" r:id="Rcdbc2eec0abd47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GRAVING OG TRANSPORT   ·   Org.nr 979 826 621   ·   Kimestadveien 111   ·   3184 BORRE   ·   Tlf. 33 07 45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45da390df4f42" /><Relationship Type="http://schemas.openxmlformats.org/officeDocument/2006/relationships/footer" Target="/word/footer1.xml" Id="Rcdbc2eec0abd47c4" /></Relationships>
</file>