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457acae9b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INSTRUMENTS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INSTRUMENTS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d7453b5a8465c"/>
      <w:footerReference xmlns:r="http://schemas.openxmlformats.org/officeDocument/2006/relationships" w:type="default" r:id="Rf252393a220d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INSTRUMENTS AS   ·   Org.nr 979 812 035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INSTRUMENTS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d7453b5a8465c" /><Relationship Type="http://schemas.openxmlformats.org/officeDocument/2006/relationships/footer" Target="/word/footer1.xml" Id="Rf252393a220d455c" /></Relationships>
</file>