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597524dae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ce0fc3b2c4974"/>
      <w:footerReference xmlns:r="http://schemas.openxmlformats.org/officeDocument/2006/relationships" w:type="default" r:id="R35dda2576489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HERDLING AS   ·   Org.nr 979 657 668   ·   Fanahammeren 36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ce0fc3b2c4974" /><Relationship Type="http://schemas.openxmlformats.org/officeDocument/2006/relationships/footer" Target="/word/footer1.xml" Id="R35dda2576489484d" /></Relationships>
</file>