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ce48e07b4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SAFELINE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SAFELINE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81afcc4414b4e"/>
      <w:footerReference xmlns:r="http://schemas.openxmlformats.org/officeDocument/2006/relationships" w:type="default" r:id="Ref10d7dcbb26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SAFELINE AS   ·   Org.nr 979 565 429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SAFELINE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81afcc4414b4e" /><Relationship Type="http://schemas.openxmlformats.org/officeDocument/2006/relationships/footer" Target="/word/footer1.xml" Id="Ref10d7dcbb264148" /></Relationships>
</file>