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501ff407b446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PAPIRFLY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PAPIRFLY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a99bd52af24ddd"/>
      <w:footerReference xmlns:r="http://schemas.openxmlformats.org/officeDocument/2006/relationships" w:type="default" r:id="Rd71486a65ecf41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PAPIRFLY AS   ·   Org.nr 979 489 137   ·   Universitetsgata 2   ·   0164 OSLO   ·   post@brandmaster.com   ·   www.brandmaster.com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PAPIRFLY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a99bd52af24ddd" /><Relationship Type="http://schemas.openxmlformats.org/officeDocument/2006/relationships/footer" Target="/word/footer1.xml" Id="Rd71486a65ecf4113" /></Relationships>
</file>