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96672880a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AKC ARKITEKTER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Mysen,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AKC ARKITEKTER AS</w:t>
      </w:r>
    </w:p>
    <w:sectPr>
      <w:headerReference xmlns:r="http://schemas.openxmlformats.org/officeDocument/2006/relationships" w:type="default" r:id="R3cec16271fce4bc6"/>
      <w:footerReference xmlns:r="http://schemas.openxmlformats.org/officeDocument/2006/relationships" w:type="default" r:id="R093d896e2cbd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AKC ARKITEKTER AS   ·   Org.nr 979 465 939   ·   Ordfører Voldens vei 9   ·   1850 MYSEN   ·   post@akc.no   ·   www.akc.no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AKC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c16271fce4bc6" /><Relationship Type="http://schemas.openxmlformats.org/officeDocument/2006/relationships/footer" Target="/word/footer1.xml" Id="R093d896e2cbd453d" /></Relationships>
</file>