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b21d0a9ca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ELEKTRO-TERM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ELEKTRO-TERM AS</w:t>
      </w:r>
    </w:p>
    <w:sectPr>
      <w:headerReference xmlns:r="http://schemas.openxmlformats.org/officeDocument/2006/relationships" w:type="default" r:id="R3d655a60fb4c4f32"/>
      <w:footerReference xmlns:r="http://schemas.openxmlformats.org/officeDocument/2006/relationships" w:type="default" r:id="R77114cae13dd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55a60fb4c4f32" /><Relationship Type="http://schemas.openxmlformats.org/officeDocument/2006/relationships/footer" Target="/word/footer1.xml" Id="R77114cae13dd467c" /></Relationships>
</file>