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6e9144260840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ALPHA PROPERTY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ALPHA PROPERTY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eac0c3ead94d00"/>
      <w:footerReference xmlns:r="http://schemas.openxmlformats.org/officeDocument/2006/relationships" w:type="default" r:id="Ra64b491a0a0743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PROPERTY LTD   ·   Org.nr 979 183 291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PROPERTY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eac0c3ead94d00" /><Relationship Type="http://schemas.openxmlformats.org/officeDocument/2006/relationships/footer" Target="/word/footer1.xml" Id="Ra64b491a0a07430d" /></Relationships>
</file>