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de827781b64ef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KOMBI-FRAKT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Sokna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Sokna,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KOMBI-FRAKT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a567e9d9a284790"/>
      <w:footerReference xmlns:r="http://schemas.openxmlformats.org/officeDocument/2006/relationships" w:type="default" r:id="Rafb2e41906f3474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KOMBI-FRAKT AS   ·   Org.nr 977 568 765   ·   c/o Bjørn Langvandsbråten   ·   3534 SOKNA   ·   Tlf. 32 14 54 40   ·   blangv@online.no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KOMBI-FRAKT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a567e9d9a284790" /><Relationship Type="http://schemas.openxmlformats.org/officeDocument/2006/relationships/footer" Target="/word/footer1.xml" Id="Rafb2e41906f3474b" /></Relationships>
</file>