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546b30b2f43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FAIR PLAY GAMES AS</w:t>
      </w:r>
    </w:p>
    <w:sectPr>
      <w:headerReference xmlns:r="http://schemas.openxmlformats.org/officeDocument/2006/relationships" w:type="default" r:id="R41456c89c1c3424b"/>
      <w:footerReference xmlns:r="http://schemas.openxmlformats.org/officeDocument/2006/relationships" w:type="default" r:id="R226baa7f7bef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FAIR PLAY GAMES AS   ·   Org.nr 976 692 829   ·   Tollbodgaten 22   ·   3111 TØNSBERG   ·   Tlf. 33 35 41 00   ·   firmapost@eurosteps.no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FAIR PLAY GAMES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56c89c1c3424b" /><Relationship Type="http://schemas.openxmlformats.org/officeDocument/2006/relationships/footer" Target="/word/footer1.xml" Id="R226baa7f7bef4e05" /></Relationships>
</file>