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8a1b5dfe8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ENTERPRISE ARCHITECTURE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ENTERPRISE ARCHITECTURE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377ef0d68401c"/>
      <w:footerReference xmlns:r="http://schemas.openxmlformats.org/officeDocument/2006/relationships" w:type="default" r:id="R1a55c29547d1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ENTERPRISE ARCHITECTURE AS   ·   Org.nr 976 681 916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ENTERPRISE ARCHITECTURE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377ef0d68401c" /><Relationship Type="http://schemas.openxmlformats.org/officeDocument/2006/relationships/footer" Target="/word/footer1.xml" Id="R1a55c29547d14252" /></Relationships>
</file>