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39daed5a4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RAMME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RAMME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0215f26d040df"/>
      <w:footerReference xmlns:r="http://schemas.openxmlformats.org/officeDocument/2006/relationships" w:type="default" r:id="R08f6863ac11e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RAMME AS   ·   Org.nr 976 550 684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RAMME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0215f26d040df" /><Relationship Type="http://schemas.openxmlformats.org/officeDocument/2006/relationships/footer" Target="/word/footer1.xml" Id="R08f6863ac11e4945" /></Relationships>
</file>