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15da1ccb043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CLARIN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CLARIN AS</w:t>
      </w:r>
    </w:p>
    <w:sectPr>
      <w:headerReference xmlns:r="http://schemas.openxmlformats.org/officeDocument/2006/relationships" w:type="default" r:id="Rbe6e875e64b04a11"/>
      <w:footerReference xmlns:r="http://schemas.openxmlformats.org/officeDocument/2006/relationships" w:type="default" r:id="R4118baa28850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CLARIN AS   ·   Org.nr 976 533 585   ·   c/o Andre Næss, Professor Dahls gate 39B   ·   0353 OSLO   ·   clarin@online.no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e875e64b04a11" /><Relationship Type="http://schemas.openxmlformats.org/officeDocument/2006/relationships/footer" Target="/word/footer1.xml" Id="R4118baa2885045f8" /></Relationships>
</file>