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cc29db675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LINFRO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LINFRO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35ad57dd6407e"/>
      <w:footerReference xmlns:r="http://schemas.openxmlformats.org/officeDocument/2006/relationships" w:type="default" r:id="R4e1010da517e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LINFRO REGNSKAP AS   ·   Org.nr 976 487 494   ·   Bedriftsveien 19   ·   4313 SANDNES   ·   Tlf. 51 60 16 50   ·   post@linfro.no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LINFRO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35ad57dd6407e" /><Relationship Type="http://schemas.openxmlformats.org/officeDocument/2006/relationships/footer" Target="/word/footer1.xml" Id="R4e1010da517e46b1" /></Relationships>
</file>