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86f296ce1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KIRSTIS BOUTIQUE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KIRSTIS BOUTIQUE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620ecddbb4f78"/>
      <w:footerReference xmlns:r="http://schemas.openxmlformats.org/officeDocument/2006/relationships" w:type="default" r:id="R2fdb1bf4b22d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KIRSTIS BOUTIQUE AS   ·   Org.nr 976 329 759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KIRSTIS BOUTIQUE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620ecddbb4f78" /><Relationship Type="http://schemas.openxmlformats.org/officeDocument/2006/relationships/footer" Target="/word/footer1.xml" Id="R2fdb1bf4b22d4c9d" /></Relationships>
</file>