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bdc533fda747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THRANES GATE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THRANES GATE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a419487fe4436b"/>
      <w:footerReference xmlns:r="http://schemas.openxmlformats.org/officeDocument/2006/relationships" w:type="default" r:id="R1f865cefa4184f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THRANES GATE AS   ·   Org.nr 976 140 419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THRANES GATE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a419487fe4436b" /><Relationship Type="http://schemas.openxmlformats.org/officeDocument/2006/relationships/footer" Target="/word/footer1.xml" Id="R1f865cefa4184f49" /></Relationships>
</file>