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432ddfac1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AMUNDSENS MALERFIRMA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AMUNDSENS MALERFIRMA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b1532aa3c4a3c"/>
      <w:footerReference xmlns:r="http://schemas.openxmlformats.org/officeDocument/2006/relationships" w:type="default" r:id="R90c1a2817cbb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AMUNDSENS MALERFIRMA AS   ·   Org.nr 976 057 147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AMUNDSENS MALERFIRMA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b1532aa3c4a3c" /><Relationship Type="http://schemas.openxmlformats.org/officeDocument/2006/relationships/footer" Target="/word/footer1.xml" Id="R90c1a2817cbb44f0" /></Relationships>
</file>