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64ed40c734f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SOFTWARE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SOFTWARE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1eb34f13064587"/>
      <w:footerReference xmlns:r="http://schemas.openxmlformats.org/officeDocument/2006/relationships" w:type="default" r:id="R557a4a64db4641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SOFTWARE INVEST AS   ·   Org.nr 975 943 763   ·   Våkleivskogen 145   ·   5155 BØNES   ·   Tlf. 55 55 77 10   ·   te@keyforce.no   ·   www.keyforce.no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SOFTWARE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eb34f13064587" /><Relationship Type="http://schemas.openxmlformats.org/officeDocument/2006/relationships/footer" Target="/word/footer1.xml" Id="R557a4a64db46411e" /></Relationships>
</file>