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ab1d14c5f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ce302f5364e6f"/>
      <w:footerReference xmlns:r="http://schemas.openxmlformats.org/officeDocument/2006/relationships" w:type="default" r:id="R897b1dc6c0294d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TRAKTOR AS   ·   Org.nr 975 901 637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ce302f5364e6f" /><Relationship Type="http://schemas.openxmlformats.org/officeDocument/2006/relationships/footer" Target="/word/footer1.xml" Id="R897b1dc6c0294d1d" /></Relationships>
</file>