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b34ae451b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SUNNHORDLAND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SUNNHORDLAND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5460f89aae47fa"/>
      <w:footerReference xmlns:r="http://schemas.openxmlformats.org/officeDocument/2006/relationships" w:type="default" r:id="Rcac3f3bd59c54c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SUNNHORDLAND ENERGI AS   ·   Org.nr 975 855 406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SUNNHORDLAND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460f89aae47fa" /><Relationship Type="http://schemas.openxmlformats.org/officeDocument/2006/relationships/footer" Target="/word/footer1.xml" Id="Rcac3f3bd59c54cc0" /></Relationships>
</file>