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29e230c6d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FOSDAHL FOOTBALL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FOSDAHL FOOTBALL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29b55b14d9447b"/>
      <w:footerReference xmlns:r="http://schemas.openxmlformats.org/officeDocument/2006/relationships" w:type="default" r:id="R4f0188ac51bb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FOSDAHL FOOTBALL MANAGEMENT AS   ·   Org.nr 975 798 194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FOSDAHL FOOTBALL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9b55b14d9447b" /><Relationship Type="http://schemas.openxmlformats.org/officeDocument/2006/relationships/footer" Target="/word/footer1.xml" Id="R4f0188ac51bb47ff" /></Relationships>
</file>