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e49e6ae2d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f7b6adb4c4bb1"/>
      <w:footerReference xmlns:r="http://schemas.openxmlformats.org/officeDocument/2006/relationships" w:type="default" r:id="R49f0168186cf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THOCA INVEST AS   ·   Org.nr 974 488 922   ·   c/o Advokat Henning Naas, Gregers Grams vei 9B   ·   0382 OSLO   ·   Tlf. 23 11 11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f7b6adb4c4bb1" /><Relationship Type="http://schemas.openxmlformats.org/officeDocument/2006/relationships/footer" Target="/word/footer1.xml" Id="R49f0168186cf419f" /></Relationships>
</file>