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2ce4d163a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f6dbbb6e94bb3"/>
      <w:footerReference xmlns:r="http://schemas.openxmlformats.org/officeDocument/2006/relationships" w:type="default" r:id="R8af27260bc70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MULTIKJØP AS   ·   Org.nr 973 197 983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f6dbbb6e94bb3" /><Relationship Type="http://schemas.openxmlformats.org/officeDocument/2006/relationships/footer" Target="/word/footer1.xml" Id="R8af27260bc704861" /></Relationships>
</file>