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a87ea4ff35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STILLAS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STILLAS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4ba7237f14177"/>
      <w:footerReference xmlns:r="http://schemas.openxmlformats.org/officeDocument/2006/relationships" w:type="default" r:id="R6677e53b055d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STILLAS AS   ·   Org.nr 973 058 177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STILLAS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4ba7237f14177" /><Relationship Type="http://schemas.openxmlformats.org/officeDocument/2006/relationships/footer" Target="/word/footer1.xml" Id="R6677e53b055d4174" /></Relationships>
</file>